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F20" w:rsidRDefault="003D0F2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D0F20" w:rsidRDefault="003D0F20">
      <w:pPr>
        <w:pStyle w:val="ConsPlusNormal"/>
        <w:jc w:val="both"/>
      </w:pPr>
    </w:p>
    <w:p w:rsidR="003D0F20" w:rsidRDefault="003D0F20">
      <w:pPr>
        <w:pStyle w:val="ConsPlusTitle"/>
        <w:jc w:val="center"/>
      </w:pPr>
      <w:r>
        <w:t>АДМИНИСТРАЦИЯ СМОЛЕНСКОЙ ОБЛАСТИ</w:t>
      </w:r>
    </w:p>
    <w:p w:rsidR="003D0F20" w:rsidRDefault="003D0F20">
      <w:pPr>
        <w:pStyle w:val="ConsPlusTitle"/>
        <w:jc w:val="center"/>
      </w:pPr>
    </w:p>
    <w:p w:rsidR="003D0F20" w:rsidRDefault="003D0F20">
      <w:pPr>
        <w:pStyle w:val="ConsPlusTitle"/>
        <w:jc w:val="center"/>
      </w:pPr>
      <w:r>
        <w:t>ПОСТАНОВЛЕНИЕ</w:t>
      </w:r>
    </w:p>
    <w:p w:rsidR="003D0F20" w:rsidRDefault="003D0F20">
      <w:pPr>
        <w:pStyle w:val="ConsPlusTitle"/>
        <w:jc w:val="center"/>
      </w:pPr>
      <w:proofErr w:type="gramStart"/>
      <w:r>
        <w:t>от</w:t>
      </w:r>
      <w:proofErr w:type="gramEnd"/>
      <w:r>
        <w:t xml:space="preserve"> 6 мая 2014 г. N 330</w:t>
      </w:r>
    </w:p>
    <w:p w:rsidR="003D0F20" w:rsidRDefault="003D0F20">
      <w:pPr>
        <w:pStyle w:val="ConsPlusTitle"/>
        <w:jc w:val="center"/>
      </w:pPr>
    </w:p>
    <w:p w:rsidR="003D0F20" w:rsidRDefault="003D0F20">
      <w:pPr>
        <w:pStyle w:val="ConsPlusTitle"/>
        <w:jc w:val="center"/>
      </w:pPr>
      <w:r>
        <w:t>ОБ УТВЕРЖДЕНИИ ПОЛОЖЕНИЯ О ПОРЯДКЕ И УСЛОВИЯХ ПРЕДОСТАВЛЕНИЯ</w:t>
      </w:r>
    </w:p>
    <w:p w:rsidR="003D0F20" w:rsidRDefault="003D0F20">
      <w:pPr>
        <w:pStyle w:val="ConsPlusTitle"/>
        <w:jc w:val="center"/>
      </w:pPr>
      <w:r>
        <w:t>ГОСУДАРСТВЕННОЙ ПОДДЕРЖКИ НА ПРОВЕДЕНИЕ КАПИТАЛЬНОГО РЕМОНТА</w:t>
      </w:r>
    </w:p>
    <w:p w:rsidR="003D0F20" w:rsidRDefault="003D0F20">
      <w:pPr>
        <w:pStyle w:val="ConsPlusTitle"/>
        <w:jc w:val="center"/>
      </w:pPr>
      <w:r>
        <w:t>ОБЩЕГО ИМУЩЕСТВА В МНОГОКВАРТИРНЫХ ДОМАХ, В ТОМ ЧИСЛЕ</w:t>
      </w:r>
    </w:p>
    <w:p w:rsidR="003D0F20" w:rsidRDefault="003D0F20">
      <w:pPr>
        <w:pStyle w:val="ConsPlusTitle"/>
        <w:jc w:val="center"/>
      </w:pPr>
      <w:r>
        <w:t>НА ПРЕДОСТАВЛЕНИЕ ГАРАНТИЙ, ПОРУЧИТЕЛЬСТВ</w:t>
      </w:r>
    </w:p>
    <w:p w:rsidR="003D0F20" w:rsidRDefault="003D0F20">
      <w:pPr>
        <w:pStyle w:val="ConsPlusTitle"/>
        <w:jc w:val="center"/>
      </w:pPr>
      <w:r>
        <w:t>ПО КРЕДИТАМ ИЛИ ЗАЙМАМ</w:t>
      </w:r>
    </w:p>
    <w:p w:rsidR="003D0F20" w:rsidRDefault="003D0F20">
      <w:pPr>
        <w:pStyle w:val="ConsPlusNormal"/>
        <w:jc w:val="center"/>
      </w:pPr>
      <w:r>
        <w:t>Список изменяющих документов</w:t>
      </w:r>
    </w:p>
    <w:p w:rsidR="003D0F20" w:rsidRDefault="003D0F20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</w:t>
      </w:r>
    </w:p>
    <w:p w:rsidR="003D0F20" w:rsidRDefault="003D0F20">
      <w:pPr>
        <w:pStyle w:val="ConsPlusNormal"/>
        <w:jc w:val="center"/>
      </w:pPr>
      <w:proofErr w:type="gramStart"/>
      <w:r>
        <w:t>от</w:t>
      </w:r>
      <w:proofErr w:type="gramEnd"/>
      <w:r>
        <w:t xml:space="preserve"> 26.12.2014 N 908)</w:t>
      </w:r>
    </w:p>
    <w:p w:rsidR="003D0F20" w:rsidRDefault="003D0F20">
      <w:pPr>
        <w:pStyle w:val="ConsPlusNormal"/>
        <w:jc w:val="center"/>
      </w:pPr>
    </w:p>
    <w:p w:rsidR="003D0F20" w:rsidRDefault="003D0F20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4 статьи 167</w:t>
        </w:r>
      </w:hyperlink>
      <w:r>
        <w:t xml:space="preserve"> Жилищного кодекса Российской Федерации, </w:t>
      </w:r>
      <w:hyperlink r:id="rId7" w:history="1">
        <w:r>
          <w:rPr>
            <w:color w:val="0000FF"/>
          </w:rPr>
          <w:t>статьей 20.1</w:t>
        </w:r>
      </w:hyperlink>
      <w:r>
        <w:t xml:space="preserve"> Федерального закона "О Фонде содействия реформированию жилищно-коммунального хозяйства" Администрация Смоленской области постановляет:</w:t>
      </w:r>
    </w:p>
    <w:p w:rsidR="003D0F20" w:rsidRDefault="003D0F20">
      <w:pPr>
        <w:pStyle w:val="ConsPlusNormal"/>
        <w:ind w:firstLine="540"/>
        <w:jc w:val="both"/>
      </w:pPr>
      <w:r>
        <w:t xml:space="preserve">Утвердить прилагаемое </w:t>
      </w:r>
      <w:hyperlink w:anchor="P32" w:history="1">
        <w:r>
          <w:rPr>
            <w:color w:val="0000FF"/>
          </w:rPr>
          <w:t>Положение</w:t>
        </w:r>
      </w:hyperlink>
      <w:r>
        <w:t xml:space="preserve"> о порядке и условиях предоставления государственной поддержки на проведение капитального ремонта общего имущества в многоквартирных домах, в том числе на предоставление гарантий, поручительств по кредитам или займам.</w:t>
      </w:r>
    </w:p>
    <w:p w:rsidR="003D0F20" w:rsidRDefault="003D0F20">
      <w:pPr>
        <w:pStyle w:val="ConsPlusNormal"/>
        <w:jc w:val="both"/>
      </w:pPr>
    </w:p>
    <w:p w:rsidR="003D0F20" w:rsidRDefault="003D0F20">
      <w:pPr>
        <w:pStyle w:val="ConsPlusNormal"/>
        <w:jc w:val="right"/>
      </w:pPr>
      <w:r>
        <w:t>Губернатор</w:t>
      </w:r>
    </w:p>
    <w:p w:rsidR="003D0F20" w:rsidRDefault="003D0F20">
      <w:pPr>
        <w:pStyle w:val="ConsPlusNormal"/>
        <w:jc w:val="right"/>
      </w:pPr>
      <w:r>
        <w:t>Смоленской области</w:t>
      </w:r>
    </w:p>
    <w:p w:rsidR="003D0F20" w:rsidRDefault="003D0F20">
      <w:pPr>
        <w:pStyle w:val="ConsPlusNormal"/>
        <w:jc w:val="right"/>
      </w:pPr>
      <w:r>
        <w:t>А.В.ОСТРОВСКИЙ</w:t>
      </w:r>
    </w:p>
    <w:p w:rsidR="003D0F20" w:rsidRDefault="003D0F20">
      <w:pPr>
        <w:pStyle w:val="ConsPlusNormal"/>
        <w:jc w:val="both"/>
      </w:pPr>
    </w:p>
    <w:p w:rsidR="003D0F20" w:rsidRDefault="003D0F20">
      <w:pPr>
        <w:pStyle w:val="ConsPlusNormal"/>
        <w:jc w:val="both"/>
      </w:pPr>
    </w:p>
    <w:p w:rsidR="003D0F20" w:rsidRDefault="003D0F20">
      <w:pPr>
        <w:pStyle w:val="ConsPlusNormal"/>
        <w:jc w:val="both"/>
      </w:pPr>
    </w:p>
    <w:p w:rsidR="003D0F20" w:rsidRDefault="003D0F20">
      <w:pPr>
        <w:pStyle w:val="ConsPlusNormal"/>
        <w:jc w:val="both"/>
      </w:pPr>
    </w:p>
    <w:p w:rsidR="003D0F20" w:rsidRDefault="003D0F20">
      <w:pPr>
        <w:pStyle w:val="ConsPlusNormal"/>
        <w:jc w:val="both"/>
      </w:pPr>
    </w:p>
    <w:p w:rsidR="003D0F20" w:rsidRDefault="003D0F20">
      <w:pPr>
        <w:pStyle w:val="ConsPlusNormal"/>
        <w:jc w:val="right"/>
      </w:pPr>
      <w:r>
        <w:t>Утверждено</w:t>
      </w:r>
    </w:p>
    <w:p w:rsidR="003D0F20" w:rsidRDefault="003D0F20">
      <w:pPr>
        <w:pStyle w:val="ConsPlusNormal"/>
        <w:jc w:val="right"/>
      </w:pPr>
      <w:proofErr w:type="gramStart"/>
      <w:r>
        <w:t>постановлением</w:t>
      </w:r>
      <w:proofErr w:type="gramEnd"/>
    </w:p>
    <w:p w:rsidR="003D0F20" w:rsidRDefault="003D0F20">
      <w:pPr>
        <w:pStyle w:val="ConsPlusNormal"/>
        <w:jc w:val="right"/>
      </w:pPr>
      <w:r>
        <w:t>Администрации</w:t>
      </w:r>
    </w:p>
    <w:p w:rsidR="003D0F20" w:rsidRDefault="003D0F20">
      <w:pPr>
        <w:pStyle w:val="ConsPlusNormal"/>
        <w:jc w:val="right"/>
      </w:pPr>
      <w:r>
        <w:t>Смоленской области</w:t>
      </w:r>
    </w:p>
    <w:p w:rsidR="003D0F20" w:rsidRDefault="003D0F20">
      <w:pPr>
        <w:pStyle w:val="ConsPlusNormal"/>
        <w:jc w:val="right"/>
      </w:pPr>
      <w:proofErr w:type="gramStart"/>
      <w:r>
        <w:t>от</w:t>
      </w:r>
      <w:proofErr w:type="gramEnd"/>
      <w:r>
        <w:t xml:space="preserve"> 06.05.2014 N 330</w:t>
      </w:r>
    </w:p>
    <w:p w:rsidR="003D0F20" w:rsidRDefault="003D0F20">
      <w:pPr>
        <w:pStyle w:val="ConsPlusNormal"/>
        <w:jc w:val="both"/>
      </w:pPr>
    </w:p>
    <w:p w:rsidR="003D0F20" w:rsidRDefault="003D0F20">
      <w:pPr>
        <w:pStyle w:val="ConsPlusTitle"/>
        <w:jc w:val="center"/>
      </w:pPr>
      <w:bookmarkStart w:id="0" w:name="P32"/>
      <w:bookmarkEnd w:id="0"/>
      <w:r>
        <w:t>ПОЛОЖЕНИЕ</w:t>
      </w:r>
    </w:p>
    <w:p w:rsidR="003D0F20" w:rsidRDefault="003D0F20">
      <w:pPr>
        <w:pStyle w:val="ConsPlusTitle"/>
        <w:jc w:val="center"/>
      </w:pPr>
      <w:r>
        <w:t>О ПОРЯДКЕ И УСЛОВИЯХ ПРЕДОСТАВЛЕНИЯ ГОСУДАРСТВЕННОЙ</w:t>
      </w:r>
    </w:p>
    <w:p w:rsidR="003D0F20" w:rsidRDefault="003D0F20">
      <w:pPr>
        <w:pStyle w:val="ConsPlusTitle"/>
        <w:jc w:val="center"/>
      </w:pPr>
      <w:r>
        <w:t>ПОДДЕРЖКИ НА ПРОВЕДЕНИЕ КАПИТАЛЬНОГО РЕМОНТА ОБЩЕГО</w:t>
      </w:r>
    </w:p>
    <w:p w:rsidR="003D0F20" w:rsidRDefault="003D0F20">
      <w:pPr>
        <w:pStyle w:val="ConsPlusTitle"/>
        <w:jc w:val="center"/>
      </w:pPr>
      <w:r>
        <w:t>ИМУЩЕСТВА В МНОГОКВАРТИРНЫХ ДОМАХ, В ТОМ ЧИСЛЕ</w:t>
      </w:r>
    </w:p>
    <w:p w:rsidR="003D0F20" w:rsidRDefault="003D0F20">
      <w:pPr>
        <w:pStyle w:val="ConsPlusTitle"/>
        <w:jc w:val="center"/>
      </w:pPr>
      <w:r>
        <w:t>НА ПРЕДОСТАВЛЕНИЕ ГАРАНТИЙ, ПОРУЧИТЕЛЬСТВ</w:t>
      </w:r>
    </w:p>
    <w:p w:rsidR="003D0F20" w:rsidRDefault="003D0F20">
      <w:pPr>
        <w:pStyle w:val="ConsPlusTitle"/>
        <w:jc w:val="center"/>
      </w:pPr>
      <w:r>
        <w:t>ПО КРЕДИТАМ ИЛИ ЗАЙМАМ</w:t>
      </w:r>
    </w:p>
    <w:p w:rsidR="003D0F20" w:rsidRDefault="003D0F20">
      <w:pPr>
        <w:pStyle w:val="ConsPlusNormal"/>
        <w:jc w:val="center"/>
      </w:pPr>
      <w:r>
        <w:t>Список изменяющих документов</w:t>
      </w:r>
    </w:p>
    <w:p w:rsidR="003D0F20" w:rsidRDefault="003D0F20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</w:t>
      </w:r>
    </w:p>
    <w:p w:rsidR="003D0F20" w:rsidRDefault="003D0F20">
      <w:pPr>
        <w:pStyle w:val="ConsPlusNormal"/>
        <w:jc w:val="center"/>
      </w:pPr>
      <w:proofErr w:type="gramStart"/>
      <w:r>
        <w:t>от</w:t>
      </w:r>
      <w:proofErr w:type="gramEnd"/>
      <w:r>
        <w:t xml:space="preserve"> 26.12.2014 N 908)</w:t>
      </w:r>
    </w:p>
    <w:p w:rsidR="003D0F20" w:rsidRDefault="003D0F20">
      <w:pPr>
        <w:pStyle w:val="ConsPlusNormal"/>
        <w:jc w:val="both"/>
      </w:pPr>
    </w:p>
    <w:p w:rsidR="003D0F20" w:rsidRDefault="003D0F20">
      <w:pPr>
        <w:pStyle w:val="ConsPlusNormal"/>
        <w:ind w:firstLine="540"/>
        <w:jc w:val="both"/>
      </w:pPr>
      <w:r>
        <w:t>1. Настоящее Положение определяет порядок и условия предоставления на территории Смоленской области государственной поддержки на проведение капитального ремонта общего имущества в многоквартирных домах, в том числе на предоставление гарантий, поручительств по кредитам или займам (далее - государственная поддержка).</w:t>
      </w:r>
    </w:p>
    <w:p w:rsidR="003D0F20" w:rsidRDefault="003D0F20">
      <w:pPr>
        <w:pStyle w:val="ConsPlusNormal"/>
        <w:ind w:firstLine="540"/>
        <w:jc w:val="both"/>
      </w:pPr>
      <w:r>
        <w:t xml:space="preserve">2. Государственная поддержка предоставляется в соответствии с лимитами бюджетных обязательств, предусмотренными областным законом об областном бюджете на очередной </w:t>
      </w:r>
      <w:r>
        <w:lastRenderedPageBreak/>
        <w:t>финансовый год и плановый период Департаменту Смоленской области по строительству и жилищно-коммунальному хозяйству (далее - Департамент) на реализацию краткосрочного плана реализации региональной программы капитального ремонта общего имущества в многоквартирных домах, расположенных на территории Смоленской области.</w:t>
      </w:r>
    </w:p>
    <w:p w:rsidR="003D0F20" w:rsidRDefault="003D0F20">
      <w:pPr>
        <w:pStyle w:val="ConsPlusNormal"/>
        <w:ind w:firstLine="540"/>
        <w:jc w:val="both"/>
      </w:pPr>
      <w:r>
        <w:t xml:space="preserve">2.1. Условием предоставления государственной поддержки является соблюдение органами местного самоуправления муниципальных образований Смоленской области, на территории которых расположены многоквартирные дома, включенные в краткосрочный план реализации региональной программы капитального ремонта общего имущества в многоквартирных домах, расположенных на территории Смоленской области, требований </w:t>
      </w:r>
      <w:hyperlink r:id="rId9" w:history="1">
        <w:r>
          <w:rPr>
            <w:color w:val="0000FF"/>
          </w:rPr>
          <w:t>статьи 14</w:t>
        </w:r>
      </w:hyperlink>
      <w:r>
        <w:t xml:space="preserve"> Федерального закона "О Фонде содействия реформированию жилищно-коммунального хозяйства" в части, касающейся условий предоставления государственной поддержки, устанавливаемых для органов местного самоуправления.</w:t>
      </w:r>
    </w:p>
    <w:p w:rsidR="003D0F20" w:rsidRDefault="003D0F20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2.1 введен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26.12.2014 N 908)</w:t>
      </w:r>
    </w:p>
    <w:p w:rsidR="003D0F20" w:rsidRDefault="003D0F20">
      <w:pPr>
        <w:pStyle w:val="ConsPlusNormal"/>
        <w:ind w:firstLine="540"/>
        <w:jc w:val="both"/>
      </w:pPr>
      <w:r>
        <w:t>3. Государственная поддержка предоставляется в виде субсидий за счет средств государственной корпорации - Фонда содействия реформированию жилищно-коммунального хозяйства и предусмотренных в областном бюджете средств на софинансирование проведения капитального ремонта общего имущества в многоквартирных домах, расположенных на территории Смоленской области (далее - субсидии).</w:t>
      </w:r>
    </w:p>
    <w:p w:rsidR="003D0F20" w:rsidRDefault="003D0F20">
      <w:pPr>
        <w:pStyle w:val="ConsPlusNormal"/>
        <w:ind w:firstLine="540"/>
        <w:jc w:val="both"/>
      </w:pPr>
      <w:r>
        <w:t>4. Субсидии предоставляются бюджетам муниципальных образований Смоленской области (далее также - муниципальные образования) и некоммерческой организации "Региональный фонд капитального ремонта многоквартирных домов Смоленской области" (далее - региональный оператор).</w:t>
      </w:r>
    </w:p>
    <w:p w:rsidR="003D0F20" w:rsidRDefault="003D0F20">
      <w:pPr>
        <w:pStyle w:val="ConsPlusNormal"/>
        <w:ind w:firstLine="540"/>
        <w:jc w:val="both"/>
      </w:pPr>
      <w:r>
        <w:t xml:space="preserve">5. Субсидии муниципальным образованиям предоставляются для софинансирования расходов бюджетов муниципальных образований на обеспечение мероприятий по капитальному ремонту многоквартирных домов, собственники помещений в которых формируют фонды капитального ремонта многоквартирных домов на специальных счетах, в соответствии с </w:t>
      </w:r>
      <w:hyperlink r:id="rId11" w:history="1">
        <w:r>
          <w:rPr>
            <w:color w:val="0000FF"/>
          </w:rPr>
          <w:t>Положением</w:t>
        </w:r>
      </w:hyperlink>
      <w:r>
        <w:t xml:space="preserve"> о целях и условиях предоставления и расходования субсидий для софинансирования расходов бюджетов муниципальных образований Смоленской области на обеспечение мероприятий по капитальному ремонту многоквартирных домов (в рамках реализации Федерального закона от 21 июля 2007 года N 185-ФЗ "О Фонде содействия реформированию жилищно-коммунального хозяйства"), критериях отбора муниципальных образований Смоленской области для предоставления указанных субсидий, утвержденным постановлением Администрации Смоленской области от 22.08.2008 N 454.</w:t>
      </w:r>
    </w:p>
    <w:p w:rsidR="003D0F20" w:rsidRDefault="003D0F20">
      <w:pPr>
        <w:pStyle w:val="ConsPlusNormal"/>
        <w:ind w:firstLine="540"/>
        <w:jc w:val="both"/>
      </w:pPr>
      <w:r>
        <w:t xml:space="preserve">6. Субсидии региональному оператору предоставляются на обеспечение мероприятий по проведению капитального ремонта многоквартирных домов, собственники помещений в которых формируют фонды капитального ремонта на счете регионального оператора, в соответствии с порядком предоставления субсидий некоммерческим организациям, не являющимся казенными учреждениями, в рамках </w:t>
      </w:r>
      <w:hyperlink r:id="rId12" w:history="1">
        <w:r>
          <w:rPr>
            <w:color w:val="0000FF"/>
          </w:rPr>
          <w:t>статьи 78.1</w:t>
        </w:r>
      </w:hyperlink>
      <w:r>
        <w:t xml:space="preserve"> Бюджетного кодекса Российской Федерации, утвержденным постановлением Администрации Смоленской области.</w:t>
      </w:r>
    </w:p>
    <w:p w:rsidR="003D0F20" w:rsidRDefault="003D0F20">
      <w:pPr>
        <w:pStyle w:val="ConsPlusNormal"/>
        <w:ind w:firstLine="540"/>
        <w:jc w:val="both"/>
      </w:pPr>
      <w:r>
        <w:t>6.1. Объем государственной поддержки за счет средств субсидий рассчитывается по следующей формуле:</w:t>
      </w:r>
    </w:p>
    <w:p w:rsidR="003D0F20" w:rsidRDefault="003D0F20">
      <w:pPr>
        <w:pStyle w:val="ConsPlusNormal"/>
        <w:ind w:firstLine="540"/>
        <w:jc w:val="both"/>
      </w:pPr>
    </w:p>
    <w:p w:rsidR="003D0F20" w:rsidRDefault="003D0F20">
      <w:pPr>
        <w:pStyle w:val="ConsPlusNormal"/>
        <w:jc w:val="center"/>
      </w:pPr>
      <w:r>
        <w:pict>
          <v:shape id="_x0000_i1025" style="width:101.25pt;height:39pt" coordsize="" o:spt="100" adj="0,,0" path="" filled="f" stroked="f">
            <v:stroke joinstyle="miter"/>
            <v:imagedata r:id="rId13" o:title="base_23928_71787_4"/>
            <v:formulas/>
            <v:path o:connecttype="segments"/>
          </v:shape>
        </w:pict>
      </w:r>
    </w:p>
    <w:p w:rsidR="003D0F20" w:rsidRDefault="003D0F20">
      <w:pPr>
        <w:pStyle w:val="ConsPlusNormal"/>
        <w:ind w:firstLine="540"/>
        <w:jc w:val="both"/>
      </w:pPr>
    </w:p>
    <w:p w:rsidR="003D0F20" w:rsidRDefault="003D0F20">
      <w:pPr>
        <w:pStyle w:val="ConsPlusNormal"/>
        <w:ind w:firstLine="540"/>
        <w:jc w:val="both"/>
      </w:pPr>
      <w:r w:rsidRPr="00BA25D4">
        <w:rPr>
          <w:position w:val="-12"/>
        </w:rPr>
        <w:pict>
          <v:shape id="_x0000_i1026" style="width:15.75pt;height:19.5pt" coordsize="" o:spt="100" adj="0,,0" path="" filled="f" stroked="f">
            <v:stroke joinstyle="miter"/>
            <v:imagedata r:id="rId14" o:title="base_23928_71787_5"/>
            <v:formulas/>
            <v:path o:connecttype="segments"/>
          </v:shape>
        </w:pict>
      </w:r>
      <w:r>
        <w:t xml:space="preserve"> - объем государственной поддержки за счет средств субсидий на проведение капитального ремонта общего имущества i-го многоквартирного дома;</w:t>
      </w:r>
    </w:p>
    <w:p w:rsidR="003D0F20" w:rsidRDefault="003D0F20">
      <w:pPr>
        <w:pStyle w:val="ConsPlusNormal"/>
        <w:ind w:firstLine="540"/>
        <w:jc w:val="both"/>
      </w:pPr>
      <w:r>
        <w:t>С - объем субсидий в расчетном периоде, рублей;</w:t>
      </w:r>
    </w:p>
    <w:p w:rsidR="003D0F20" w:rsidRDefault="003D0F20">
      <w:pPr>
        <w:pStyle w:val="ConsPlusNormal"/>
        <w:ind w:firstLine="540"/>
        <w:jc w:val="both"/>
      </w:pPr>
      <w:r w:rsidRPr="00BA25D4">
        <w:rPr>
          <w:position w:val="-12"/>
        </w:rPr>
        <w:pict>
          <v:shape id="_x0000_i1027" style="width:25.5pt;height:19.5pt" coordsize="" o:spt="100" adj="0,,0" path="" filled="f" stroked="f">
            <v:stroke joinstyle="miter"/>
            <v:imagedata r:id="rId15" o:title="base_23928_71787_6"/>
            <v:formulas/>
            <v:path o:connecttype="segments"/>
          </v:shape>
        </w:pict>
      </w:r>
      <w:r>
        <w:t xml:space="preserve"> - общая площадь жилых и нежилых помещений всех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Смоленской области, в расчетном периоде, кв. м;</w:t>
      </w:r>
    </w:p>
    <w:p w:rsidR="003D0F20" w:rsidRDefault="003D0F20">
      <w:pPr>
        <w:pStyle w:val="ConsPlusNormal"/>
        <w:ind w:firstLine="540"/>
        <w:jc w:val="both"/>
      </w:pPr>
      <w:r w:rsidRPr="00BA25D4">
        <w:rPr>
          <w:position w:val="-12"/>
        </w:rPr>
        <w:lastRenderedPageBreak/>
        <w:pict>
          <v:shape id="_x0000_i1028" style="width:13.5pt;height:19.5pt" coordsize="" o:spt="100" adj="0,,0" path="" filled="f" stroked="f">
            <v:stroke joinstyle="miter"/>
            <v:imagedata r:id="rId16" o:title="base_23928_71787_7"/>
            <v:formulas/>
            <v:path o:connecttype="segments"/>
          </v:shape>
        </w:pict>
      </w:r>
      <w:r>
        <w:t xml:space="preserve"> - площадь жилых и нежилых помещений i-го многоквартирного дома, включенного в краткосрочный план реализации региональной программы капитального ремонта общего имущества в многоквартирных домах, расположенных на территории Смоленской области, в расчетном периоде, кв. м.</w:t>
      </w:r>
    </w:p>
    <w:p w:rsidR="003D0F20" w:rsidRDefault="003D0F20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6.1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26.12.2014 N 908)</w:t>
      </w:r>
    </w:p>
    <w:p w:rsidR="003D0F20" w:rsidRDefault="003D0F20">
      <w:pPr>
        <w:pStyle w:val="ConsPlusNormal"/>
        <w:ind w:firstLine="540"/>
        <w:jc w:val="both"/>
      </w:pPr>
      <w:r>
        <w:t>7. Государственная поддержка предоставляется независимо от применяемого собственниками помещений в многоквартирном доме способа формирования фонда капитального ремонта.</w:t>
      </w:r>
    </w:p>
    <w:p w:rsidR="003D0F20" w:rsidRDefault="003D0F20">
      <w:pPr>
        <w:pStyle w:val="ConsPlusNormal"/>
        <w:ind w:firstLine="540"/>
        <w:jc w:val="both"/>
      </w:pPr>
      <w:r>
        <w:t xml:space="preserve">8. Государственная поддержка в форме гарантий, поручительств по кредитам и займам предоставляется в порядке, установленном Бюджетным </w:t>
      </w:r>
      <w:hyperlink r:id="rId18" w:history="1">
        <w:r>
          <w:rPr>
            <w:color w:val="0000FF"/>
          </w:rPr>
          <w:t>кодексом</w:t>
        </w:r>
      </w:hyperlink>
      <w:r>
        <w:t xml:space="preserve"> Российской Федерации и областным законодательством.</w:t>
      </w:r>
    </w:p>
    <w:p w:rsidR="003D0F20" w:rsidRDefault="003D0F20">
      <w:pPr>
        <w:pStyle w:val="ConsPlusNormal"/>
        <w:ind w:firstLine="540"/>
        <w:jc w:val="both"/>
      </w:pPr>
      <w:r>
        <w:t>9. Государственная поддержка носит целевой характер и не может быть использована на другие цели.</w:t>
      </w:r>
    </w:p>
    <w:p w:rsidR="003D0F20" w:rsidRDefault="003D0F20">
      <w:pPr>
        <w:pStyle w:val="ConsPlusNormal"/>
        <w:ind w:firstLine="540"/>
        <w:jc w:val="both"/>
      </w:pPr>
      <w:r>
        <w:t>10. Департамент в пределах полномочий, определенных федеральным и областным законодательством, осуществляет обязательные проверки соблюдения условий, целей и порядка предоставления государственной поддержки.</w:t>
      </w:r>
    </w:p>
    <w:p w:rsidR="003D0F20" w:rsidRDefault="003D0F20">
      <w:pPr>
        <w:pStyle w:val="ConsPlusNormal"/>
        <w:jc w:val="both"/>
      </w:pPr>
    </w:p>
    <w:p w:rsidR="003D0F20" w:rsidRDefault="003D0F20">
      <w:pPr>
        <w:pStyle w:val="ConsPlusNormal"/>
        <w:jc w:val="both"/>
      </w:pPr>
    </w:p>
    <w:p w:rsidR="003D0F20" w:rsidRDefault="003D0F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3E9E" w:rsidRDefault="00583E9E">
      <w:bookmarkStart w:id="1" w:name="_GoBack"/>
      <w:bookmarkEnd w:id="1"/>
    </w:p>
    <w:sectPr w:rsidR="00583E9E" w:rsidSect="00A44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20"/>
    <w:rsid w:val="003D0F20"/>
    <w:rsid w:val="0058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2DECC-C66B-4388-959D-94595CA6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0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0F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7F3C8C1687ADB28AF683E2A572B2D17B6FDCB86ABB7319441C96348A9C1077AA173154724BBCD1F1C9B149T1G" TargetMode="External"/><Relationship Id="rId13" Type="http://schemas.openxmlformats.org/officeDocument/2006/relationships/image" Target="media/image1.wmf"/><Relationship Id="rId18" Type="http://schemas.openxmlformats.org/officeDocument/2006/relationships/hyperlink" Target="consultantplus://offline/ref=9A7F3C8C1687ADB28AF69DEFB31EEFDB7C6D86B56EB97F4E1B43CD69DD49T5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7F3C8C1687ADB28AF69DEFB31EEFDB7C6C81B668BC7F4E1B43CD69DD951A20ED5868163646BBD24FT2G" TargetMode="External"/><Relationship Id="rId12" Type="http://schemas.openxmlformats.org/officeDocument/2006/relationships/hyperlink" Target="consultantplus://offline/ref=9A7F3C8C1687ADB28AF69DEFB31EEFDB7C6D86B56EB97F4E1B43CD69DD951A20ED5868163645B9D24FT0G" TargetMode="External"/><Relationship Id="rId17" Type="http://schemas.openxmlformats.org/officeDocument/2006/relationships/hyperlink" Target="consultantplus://offline/ref=9A7F3C8C1687ADB28AF683E2A572B2D17B6FDCB86ABB7319441C96348A9C1077AA173154724BBCD1F1C9B149TC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7F3C8C1687ADB28AF69DEFB31EEFDB7C6D81B46ABA7F4E1B43CD69DD951A20ED5868153444T4G" TargetMode="External"/><Relationship Id="rId11" Type="http://schemas.openxmlformats.org/officeDocument/2006/relationships/hyperlink" Target="consultantplus://offline/ref=9A7F3C8C1687ADB28AF683E2A572B2D17B6FDCB86BB3751D461C96348A9C1077AA173154724BBCD1F1C9B249T5G" TargetMode="External"/><Relationship Id="rId5" Type="http://schemas.openxmlformats.org/officeDocument/2006/relationships/hyperlink" Target="consultantplus://offline/ref=9A7F3C8C1687ADB28AF683E2A572B2D17B6FDCB86ABB7319441C96348A9C1077AA173154724BBCD1F1C9B149T1G" TargetMode="External"/><Relationship Id="rId15" Type="http://schemas.openxmlformats.org/officeDocument/2006/relationships/image" Target="media/image3.wmf"/><Relationship Id="rId10" Type="http://schemas.openxmlformats.org/officeDocument/2006/relationships/hyperlink" Target="consultantplus://offline/ref=9A7F3C8C1687ADB28AF683E2A572B2D17B6FDCB86ABB7319441C96348A9C1077AA173154724BBCD1F1C9B149T2G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A7F3C8C1687ADB28AF69DEFB31EEFDB7C6C81B668BC7F4E1B43CD69DD951A20ED5868163646BCD04FT6G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Щукин Кирилл Павлович</dc:creator>
  <cp:keywords/>
  <dc:description/>
  <cp:lastModifiedBy>Щукин Кирилл Павлович</cp:lastModifiedBy>
  <cp:revision>1</cp:revision>
  <dcterms:created xsi:type="dcterms:W3CDTF">2016-04-01T06:19:00Z</dcterms:created>
  <dcterms:modified xsi:type="dcterms:W3CDTF">2016-04-01T06:20:00Z</dcterms:modified>
</cp:coreProperties>
</file>