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E90" w:rsidRDefault="00982E9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82E90" w:rsidRDefault="00982E90">
      <w:pPr>
        <w:pStyle w:val="ConsPlusNormal"/>
        <w:jc w:val="both"/>
        <w:outlineLvl w:val="0"/>
      </w:pPr>
    </w:p>
    <w:p w:rsidR="00982E90" w:rsidRDefault="00982E90">
      <w:pPr>
        <w:pStyle w:val="ConsPlusTitle"/>
        <w:jc w:val="center"/>
        <w:outlineLvl w:val="0"/>
      </w:pPr>
      <w:r>
        <w:t>АДМИНИСТРАЦИЯ СМОЛЕНСКОЙ ОБЛАСТИ</w:t>
      </w:r>
    </w:p>
    <w:p w:rsidR="00982E90" w:rsidRDefault="00982E90">
      <w:pPr>
        <w:pStyle w:val="ConsPlusTitle"/>
        <w:jc w:val="center"/>
      </w:pPr>
    </w:p>
    <w:p w:rsidR="00982E90" w:rsidRDefault="00982E90">
      <w:pPr>
        <w:pStyle w:val="ConsPlusTitle"/>
        <w:jc w:val="center"/>
      </w:pPr>
      <w:r>
        <w:t>ПОСТАНОВЛЕНИЕ</w:t>
      </w:r>
    </w:p>
    <w:p w:rsidR="00982E90" w:rsidRDefault="00982E90">
      <w:pPr>
        <w:pStyle w:val="ConsPlusTitle"/>
        <w:jc w:val="center"/>
      </w:pPr>
      <w:r>
        <w:t>от 31 декабря 2013 г. N 1182</w:t>
      </w:r>
    </w:p>
    <w:p w:rsidR="00982E90" w:rsidRDefault="00982E90">
      <w:pPr>
        <w:pStyle w:val="ConsPlusTitle"/>
        <w:jc w:val="center"/>
      </w:pPr>
    </w:p>
    <w:p w:rsidR="00982E90" w:rsidRDefault="00982E90">
      <w:pPr>
        <w:pStyle w:val="ConsPlusTitle"/>
        <w:jc w:val="center"/>
      </w:pPr>
      <w:r>
        <w:t>ОБ УТВЕРЖДЕНИИ ПОЛОЖЕНИЯ О ПОРЯДКЕ ВЫПЛАТЫ ЛИЦОМ, НА ИМЯ</w:t>
      </w:r>
    </w:p>
    <w:p w:rsidR="00982E90" w:rsidRDefault="00982E90">
      <w:pPr>
        <w:pStyle w:val="ConsPlusTitle"/>
        <w:jc w:val="center"/>
      </w:pPr>
      <w:r>
        <w:t>КОТОРОГО ОТКРЫТ СПЕЦИАЛЬНЫЙ СЧЕТ, ПРЕДНАЗНАЧЕННЫЙ</w:t>
      </w:r>
    </w:p>
    <w:p w:rsidR="00982E90" w:rsidRDefault="00982E90">
      <w:pPr>
        <w:pStyle w:val="ConsPlusTitle"/>
        <w:jc w:val="center"/>
      </w:pPr>
      <w:r>
        <w:t>ДЛЯ ПЕРЕЧИСЛЕНИЯ СРЕДСТВ НА ПРОВЕДЕНИЕ КАПИТАЛЬНОГО РЕМОНТА</w:t>
      </w:r>
    </w:p>
    <w:p w:rsidR="00982E90" w:rsidRDefault="00982E90">
      <w:pPr>
        <w:pStyle w:val="ConsPlusTitle"/>
        <w:jc w:val="center"/>
      </w:pPr>
      <w:r>
        <w:t>ОБЩЕГО ИМУЩЕСТВА В МНОГОКВАРТИРНОМ ДОМЕ И ОТКРЫТЫЙ</w:t>
      </w:r>
    </w:p>
    <w:p w:rsidR="00982E90" w:rsidRDefault="00982E90">
      <w:pPr>
        <w:pStyle w:val="ConsPlusTitle"/>
        <w:jc w:val="center"/>
      </w:pPr>
      <w:r>
        <w:t>В КРЕДИТНОЙ ОРГАНИЗАЦИИ, И СПЕЦИАЛИЗИРОВАННОЙ НЕКОММЕРЧЕСКОЙ</w:t>
      </w:r>
    </w:p>
    <w:p w:rsidR="00982E90" w:rsidRDefault="00982E90">
      <w:pPr>
        <w:pStyle w:val="ConsPlusTitle"/>
        <w:jc w:val="center"/>
      </w:pPr>
      <w:r>
        <w:t>ОРГАНИЗАЦИЕЙ, КОТОРАЯ ОСУЩЕСТВЛЯЕТ ДЕЯТЕЛЬНОСТЬ,</w:t>
      </w:r>
    </w:p>
    <w:p w:rsidR="00982E90" w:rsidRDefault="00982E90">
      <w:pPr>
        <w:pStyle w:val="ConsPlusTitle"/>
        <w:jc w:val="center"/>
      </w:pPr>
      <w:r>
        <w:t>НАПРАВЛЕННУЮ НА ОБЕСПЕЧЕНИЕ ПРОВЕДЕНИЯ КАПИТАЛЬНОГО РЕМОНТА</w:t>
      </w:r>
    </w:p>
    <w:p w:rsidR="00982E90" w:rsidRDefault="00982E90">
      <w:pPr>
        <w:pStyle w:val="ConsPlusTitle"/>
        <w:jc w:val="center"/>
      </w:pPr>
      <w:r>
        <w:t>ОБЩЕГО ИМУЩЕСТВА В МНОГОКВАРТИРНЫХ ДОМАХ, СРЕДСТВ ФОНДА</w:t>
      </w:r>
    </w:p>
    <w:p w:rsidR="00982E90" w:rsidRDefault="00982E90">
      <w:pPr>
        <w:pStyle w:val="ConsPlusTitle"/>
        <w:jc w:val="center"/>
      </w:pPr>
      <w:r>
        <w:t>КАПИТАЛЬНОГО РЕМОНТА ОБЩЕГО ИМУЩЕСТВА В МНОГОКВАРТИРНОМ ДОМЕ</w:t>
      </w:r>
    </w:p>
    <w:p w:rsidR="00982E90" w:rsidRDefault="00982E90">
      <w:pPr>
        <w:pStyle w:val="ConsPlusTitle"/>
        <w:jc w:val="center"/>
      </w:pPr>
      <w:r>
        <w:t>СОБСТВЕННИКАМ ПОМЕЩЕНИЙ В МНОГОКВАРТИРНОМ ДОМЕ, А ТАКЖЕ</w:t>
      </w:r>
    </w:p>
    <w:p w:rsidR="00982E90" w:rsidRDefault="00982E90">
      <w:pPr>
        <w:pStyle w:val="ConsPlusTitle"/>
        <w:jc w:val="center"/>
      </w:pPr>
      <w:r>
        <w:t>ПОРЯДКЕ ИСПОЛЬЗОВАНИЯ СРЕДСТВ ФОНДА КАПИТАЛЬНОГО РЕМОНТА</w:t>
      </w:r>
    </w:p>
    <w:p w:rsidR="00982E90" w:rsidRDefault="00982E90">
      <w:pPr>
        <w:pStyle w:val="ConsPlusTitle"/>
        <w:jc w:val="center"/>
      </w:pPr>
      <w:r>
        <w:t>ОБЩЕГО ИМУЩЕСТВА В МНОГОКВАРТИРНОМ ДОМЕ НА ЦЕЛИ СНОСА</w:t>
      </w:r>
    </w:p>
    <w:p w:rsidR="00982E90" w:rsidRDefault="00982E90">
      <w:pPr>
        <w:pStyle w:val="ConsPlusTitle"/>
        <w:jc w:val="center"/>
      </w:pPr>
      <w:r>
        <w:t>ИЛИ РЕКОНСТРУКЦИИ МНОГОКВАРТИРНОГО ДОМА В СЛУЧАЯХ,</w:t>
      </w:r>
    </w:p>
    <w:p w:rsidR="00982E90" w:rsidRDefault="00982E90">
      <w:pPr>
        <w:pStyle w:val="ConsPlusTitle"/>
        <w:jc w:val="center"/>
      </w:pPr>
      <w:r>
        <w:t>ПРЕДУСМОТРЕННЫХ ЖИЛИЩНЫМ КОДЕКСОМ РОССИЙСКОЙ ФЕДЕРАЦИИ</w:t>
      </w:r>
    </w:p>
    <w:p w:rsidR="00982E90" w:rsidRDefault="00982E9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82E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90" w:rsidRDefault="00982E9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90" w:rsidRDefault="00982E9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2E90" w:rsidRDefault="00982E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2E90" w:rsidRDefault="00982E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982E90" w:rsidRDefault="00982E90">
            <w:pPr>
              <w:pStyle w:val="ConsPlusNormal"/>
              <w:jc w:val="center"/>
            </w:pPr>
            <w:r>
              <w:rPr>
                <w:color w:val="392C69"/>
              </w:rPr>
              <w:t>от 25.07.2019 N 431)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90" w:rsidRDefault="00982E90"/>
        </w:tc>
      </w:tr>
    </w:tbl>
    <w:p w:rsidR="00982E90" w:rsidRDefault="00982E90">
      <w:pPr>
        <w:pStyle w:val="ConsPlusNormal"/>
        <w:jc w:val="both"/>
      </w:pPr>
    </w:p>
    <w:p w:rsidR="00982E90" w:rsidRDefault="00982E90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167</w:t>
        </w:r>
      </w:hyperlink>
      <w:r>
        <w:t xml:space="preserve"> Жилищного кодекса Российской Федерации Администрация Смоленской области постановляет:</w:t>
      </w:r>
    </w:p>
    <w:p w:rsidR="00982E90" w:rsidRDefault="00982E90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42" w:history="1">
        <w:r>
          <w:rPr>
            <w:color w:val="0000FF"/>
          </w:rPr>
          <w:t>Положение</w:t>
        </w:r>
      </w:hyperlink>
      <w:r>
        <w:t xml:space="preserve"> о порядке выплаты лицом, на имя которого открыт специальный счет, предназначенный для перечисления средств на проведение капитального ремонта общего имущества в многоквартирном доме и открытый в кредитной организации, и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домах, средств фонда капитального ремонта общего имущества в многоквартирном доме собственникам помещений в многоквартирном доме, а также порядке использования средств фонда капитального ремонта общего имущества в многоквартирном доме на цели сноса или реконструкции многоквартирного дома в случаях, предусмотренных Жилищным кодексом Российской Федерации.</w:t>
      </w:r>
    </w:p>
    <w:p w:rsidR="00982E90" w:rsidRDefault="00982E90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25.07.2019 N 431)</w:t>
      </w:r>
    </w:p>
    <w:p w:rsidR="00982E90" w:rsidRDefault="00982E90">
      <w:pPr>
        <w:pStyle w:val="ConsPlusNormal"/>
        <w:jc w:val="both"/>
      </w:pPr>
    </w:p>
    <w:p w:rsidR="00982E90" w:rsidRDefault="00982E90">
      <w:pPr>
        <w:pStyle w:val="ConsPlusNormal"/>
        <w:jc w:val="right"/>
      </w:pPr>
      <w:r>
        <w:t>И.о. Губернатора</w:t>
      </w:r>
    </w:p>
    <w:p w:rsidR="00982E90" w:rsidRDefault="00982E90">
      <w:pPr>
        <w:pStyle w:val="ConsPlusNormal"/>
        <w:jc w:val="right"/>
      </w:pPr>
      <w:r>
        <w:t>Смоленской области</w:t>
      </w:r>
    </w:p>
    <w:p w:rsidR="00982E90" w:rsidRDefault="00982E90">
      <w:pPr>
        <w:pStyle w:val="ConsPlusNormal"/>
        <w:jc w:val="right"/>
      </w:pPr>
      <w:r>
        <w:t>А.А.МЕДВЕДЕВ</w:t>
      </w:r>
    </w:p>
    <w:p w:rsidR="00982E90" w:rsidRDefault="00982E90">
      <w:pPr>
        <w:pStyle w:val="ConsPlusNormal"/>
        <w:jc w:val="both"/>
      </w:pPr>
    </w:p>
    <w:p w:rsidR="00982E90" w:rsidRDefault="00982E90">
      <w:pPr>
        <w:pStyle w:val="ConsPlusNormal"/>
        <w:jc w:val="both"/>
      </w:pPr>
    </w:p>
    <w:p w:rsidR="00982E90" w:rsidRDefault="00982E90">
      <w:pPr>
        <w:pStyle w:val="ConsPlusNormal"/>
        <w:jc w:val="both"/>
      </w:pPr>
    </w:p>
    <w:p w:rsidR="00982E90" w:rsidRDefault="00982E90">
      <w:pPr>
        <w:pStyle w:val="ConsPlusNormal"/>
        <w:jc w:val="both"/>
      </w:pPr>
    </w:p>
    <w:p w:rsidR="00982E90" w:rsidRDefault="00982E90">
      <w:pPr>
        <w:pStyle w:val="ConsPlusNormal"/>
        <w:jc w:val="both"/>
      </w:pPr>
    </w:p>
    <w:p w:rsidR="00982E90" w:rsidRDefault="00982E90">
      <w:pPr>
        <w:pStyle w:val="ConsPlusNormal"/>
        <w:jc w:val="right"/>
        <w:outlineLvl w:val="0"/>
      </w:pPr>
      <w:r>
        <w:t>Утверждено</w:t>
      </w:r>
    </w:p>
    <w:p w:rsidR="00982E90" w:rsidRDefault="00982E90">
      <w:pPr>
        <w:pStyle w:val="ConsPlusNormal"/>
        <w:jc w:val="right"/>
      </w:pPr>
      <w:r>
        <w:t>постановлением</w:t>
      </w:r>
    </w:p>
    <w:p w:rsidR="00982E90" w:rsidRDefault="00982E90">
      <w:pPr>
        <w:pStyle w:val="ConsPlusNormal"/>
        <w:jc w:val="right"/>
      </w:pPr>
      <w:r>
        <w:t>Администрации</w:t>
      </w:r>
    </w:p>
    <w:p w:rsidR="00982E90" w:rsidRDefault="00982E90">
      <w:pPr>
        <w:pStyle w:val="ConsPlusNormal"/>
        <w:jc w:val="right"/>
      </w:pPr>
      <w:r>
        <w:lastRenderedPageBreak/>
        <w:t>Смоленской области</w:t>
      </w:r>
    </w:p>
    <w:p w:rsidR="00982E90" w:rsidRDefault="00982E90">
      <w:pPr>
        <w:pStyle w:val="ConsPlusNormal"/>
        <w:jc w:val="right"/>
      </w:pPr>
      <w:r>
        <w:t>от 31.12.2013 N 1182</w:t>
      </w:r>
    </w:p>
    <w:p w:rsidR="00982E90" w:rsidRDefault="00982E90">
      <w:pPr>
        <w:pStyle w:val="ConsPlusNormal"/>
        <w:jc w:val="both"/>
      </w:pPr>
    </w:p>
    <w:p w:rsidR="00982E90" w:rsidRDefault="00982E90">
      <w:pPr>
        <w:pStyle w:val="ConsPlusTitle"/>
        <w:jc w:val="center"/>
      </w:pPr>
      <w:bookmarkStart w:id="0" w:name="P42"/>
      <w:bookmarkEnd w:id="0"/>
      <w:r>
        <w:t>ПОЛОЖЕНИЕ</w:t>
      </w:r>
    </w:p>
    <w:p w:rsidR="00982E90" w:rsidRDefault="00982E90">
      <w:pPr>
        <w:pStyle w:val="ConsPlusTitle"/>
        <w:jc w:val="center"/>
      </w:pPr>
      <w:r>
        <w:t>О ПОРЯДКЕ ВЫПЛАТЫ ЛИЦОМ, НА ИМЯ КОТОРОГО ОТКРЫТ СПЕЦИАЛЬНЫЙ</w:t>
      </w:r>
    </w:p>
    <w:p w:rsidR="00982E90" w:rsidRDefault="00982E90">
      <w:pPr>
        <w:pStyle w:val="ConsPlusTitle"/>
        <w:jc w:val="center"/>
      </w:pPr>
      <w:r>
        <w:t>СЧЕТ, ПРЕДНАЗНАЧЕННЫЙ ДЛЯ ПЕРЕЧИСЛЕНИЯ СРЕДСТВ НА ПРОВЕДЕНИЕ</w:t>
      </w:r>
    </w:p>
    <w:p w:rsidR="00982E90" w:rsidRDefault="00982E90">
      <w:pPr>
        <w:pStyle w:val="ConsPlusTitle"/>
        <w:jc w:val="center"/>
      </w:pPr>
      <w:r>
        <w:t>КАПИТАЛЬНОГО РЕМОНТА ОБЩЕГО ИМУЩЕСТВА В МНОГОКВАРТИРНОМ ДОМЕ</w:t>
      </w:r>
    </w:p>
    <w:p w:rsidR="00982E90" w:rsidRDefault="00982E90">
      <w:pPr>
        <w:pStyle w:val="ConsPlusTitle"/>
        <w:jc w:val="center"/>
      </w:pPr>
      <w:r>
        <w:t>И ОТКРЫТЫЙ В КРЕДИТНОЙ ОРГАНИЗАЦИИ, И СПЕЦИАЛИЗИРОВАННОЙ</w:t>
      </w:r>
    </w:p>
    <w:p w:rsidR="00982E90" w:rsidRDefault="00982E90">
      <w:pPr>
        <w:pStyle w:val="ConsPlusTitle"/>
        <w:jc w:val="center"/>
      </w:pPr>
      <w:r>
        <w:t>НЕКОММЕРЧЕСКОЙ ОРГАНИЗАЦИЕЙ, КОТОРАЯ ОСУЩЕСТВЛЯЕТ</w:t>
      </w:r>
    </w:p>
    <w:p w:rsidR="00982E90" w:rsidRDefault="00982E90">
      <w:pPr>
        <w:pStyle w:val="ConsPlusTitle"/>
        <w:jc w:val="center"/>
      </w:pPr>
      <w:r>
        <w:t>ДЕЯТЕЛЬНОСТЬ, НАПРАВЛЕННУЮ НА ОБЕСПЕЧЕНИЕ ПРОВЕДЕНИЯ</w:t>
      </w:r>
    </w:p>
    <w:p w:rsidR="00982E90" w:rsidRDefault="00982E90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982E90" w:rsidRDefault="00982E90">
      <w:pPr>
        <w:pStyle w:val="ConsPlusTitle"/>
        <w:jc w:val="center"/>
      </w:pPr>
      <w:r>
        <w:t>ДОМАХ, СРЕДСТВ ФОНДА КАПИТАЛЬНОГО РЕМОНТА ОБЩЕГО ИМУЩЕСТВА</w:t>
      </w:r>
    </w:p>
    <w:p w:rsidR="00982E90" w:rsidRDefault="00982E90">
      <w:pPr>
        <w:pStyle w:val="ConsPlusTitle"/>
        <w:jc w:val="center"/>
      </w:pPr>
      <w:r>
        <w:t>В МНОГОКВАРТИРНОМ ДОМЕ СОБСТВЕННИКАМ ПОМЕЩЕНИЙ</w:t>
      </w:r>
    </w:p>
    <w:p w:rsidR="00982E90" w:rsidRDefault="00982E90">
      <w:pPr>
        <w:pStyle w:val="ConsPlusTitle"/>
        <w:jc w:val="center"/>
      </w:pPr>
      <w:r>
        <w:t>В МНОГОКВАРТИРНОМ ДОМЕ, А ТАКЖЕ ПОРЯДКЕ ИСПОЛЬЗОВАНИЯ</w:t>
      </w:r>
    </w:p>
    <w:p w:rsidR="00982E90" w:rsidRDefault="00982E90">
      <w:pPr>
        <w:pStyle w:val="ConsPlusTitle"/>
        <w:jc w:val="center"/>
      </w:pPr>
      <w:r>
        <w:t>СРЕДСТВ ФОНДА КАПИТАЛЬНОГО РЕМОНТА ОБЩЕГО ИМУЩЕСТВА</w:t>
      </w:r>
    </w:p>
    <w:p w:rsidR="00982E90" w:rsidRDefault="00982E90">
      <w:pPr>
        <w:pStyle w:val="ConsPlusTitle"/>
        <w:jc w:val="center"/>
      </w:pPr>
      <w:r>
        <w:t>В МНОГОКВАРТИРНОМ ДОМЕ НА ЦЕЛИ СНОСА ИЛИ РЕКОНСТРУКЦИИ</w:t>
      </w:r>
    </w:p>
    <w:p w:rsidR="00982E90" w:rsidRDefault="00982E90">
      <w:pPr>
        <w:pStyle w:val="ConsPlusTitle"/>
        <w:jc w:val="center"/>
      </w:pPr>
      <w:r>
        <w:t>МНОГОКВАРТИРНОГО ДОМА В СЛУЧАЯХ, ПРЕДУСМОТРЕННЫХ</w:t>
      </w:r>
    </w:p>
    <w:p w:rsidR="00982E90" w:rsidRDefault="00982E90">
      <w:pPr>
        <w:pStyle w:val="ConsPlusTitle"/>
        <w:jc w:val="center"/>
      </w:pPr>
      <w:r>
        <w:t>ЖИЛИЩНЫМ КОДЕКСОМ РОССИЙСКОЙ ФЕДЕРАЦИИ</w:t>
      </w:r>
    </w:p>
    <w:p w:rsidR="00982E90" w:rsidRDefault="00982E9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82E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90" w:rsidRDefault="00982E9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90" w:rsidRDefault="00982E9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2E90" w:rsidRDefault="00982E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82E90" w:rsidRDefault="00982E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982E90" w:rsidRDefault="00982E90">
            <w:pPr>
              <w:pStyle w:val="ConsPlusNormal"/>
              <w:jc w:val="center"/>
            </w:pPr>
            <w:r>
              <w:rPr>
                <w:color w:val="392C69"/>
              </w:rPr>
              <w:t>от 25.07.2019 N 431)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2E90" w:rsidRDefault="00982E90"/>
        </w:tc>
      </w:tr>
    </w:tbl>
    <w:p w:rsidR="00982E90" w:rsidRDefault="00982E90">
      <w:pPr>
        <w:pStyle w:val="ConsPlusNormal"/>
        <w:jc w:val="both"/>
      </w:pPr>
    </w:p>
    <w:p w:rsidR="00982E90" w:rsidRDefault="00982E90">
      <w:pPr>
        <w:pStyle w:val="ConsPlusNormal"/>
        <w:ind w:firstLine="540"/>
        <w:jc w:val="both"/>
      </w:pPr>
      <w:r>
        <w:t xml:space="preserve">1. Настоящее Положение определяет порядок выплаты лицом, на имя которого открыт специальный счет, предназначенный для перечисления средств на проведение капитального ремонта общего имущества в многоквартирном доме и открытый в кредитной организации (далее соответственно - владелец специального счета, специальный счет), и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(далее - региональный оператор), средств фонда капитального ремонта общего имущества в многоквартирном доме (далее - фонд капитального ремонта) собственникам помещений в многоквартирном доме, а также порядок использования средств фонда капитального ремонта на цели сноса или реконструкции многоквартирного дома в случаях, предусмотренных Жилищным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982E90" w:rsidRDefault="00982E90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25.07.2019 N 431)</w:t>
      </w:r>
    </w:p>
    <w:p w:rsidR="00982E90" w:rsidRDefault="00982E90">
      <w:pPr>
        <w:pStyle w:val="ConsPlusNormal"/>
        <w:spacing w:before="220"/>
        <w:ind w:firstLine="540"/>
        <w:jc w:val="both"/>
      </w:pPr>
      <w:r>
        <w:t>2. В случае принятия областного нормативного правового акта, в соответствии с которым из региональной программы капитального ремонта общего имущества в многоквартирных домах исключаются многоквартирные дома, в которых имеется менее чем пять квартир, и в случае изъятия для государственных или муниципальных нужд земельного участка, на котором расположен многоквартирный дом, и соответственно изъятия каждого жилого помещения в этом многоквартирном доме, за исключением жилых помещений, принадлежащих на праве собственности Российской Федерации, Смоленской области или муниципальному образованию Смоленской области, владелец специального счета или региональный оператор обязан выплатить собственникам помещений в этом многоквартирном доме средства фонда капитального ремонта.</w:t>
      </w:r>
    </w:p>
    <w:p w:rsidR="00982E90" w:rsidRDefault="00982E90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25.07.2019 N 431)</w:t>
      </w:r>
    </w:p>
    <w:p w:rsidR="00982E90" w:rsidRDefault="00982E90">
      <w:pPr>
        <w:pStyle w:val="ConsPlusNormal"/>
        <w:spacing w:before="220"/>
        <w:ind w:firstLine="540"/>
        <w:jc w:val="both"/>
      </w:pPr>
      <w:bookmarkStart w:id="1" w:name="P65"/>
      <w:bookmarkEnd w:id="1"/>
      <w:r>
        <w:t>3. Средства фонда капитального ремонта владельцем специального счета или региональным оператором выплачиваются собственнику помещения в многоквартирном доме при представлении указанным собственником следующих документов:</w:t>
      </w:r>
    </w:p>
    <w:p w:rsidR="00982E90" w:rsidRDefault="00982E90">
      <w:pPr>
        <w:pStyle w:val="ConsPlusNormal"/>
        <w:spacing w:before="220"/>
        <w:ind w:firstLine="540"/>
        <w:jc w:val="both"/>
      </w:pPr>
      <w:r>
        <w:t>- письменного заявления о выплате средств фонда капитального ремонта (далее - заявление) с указанием расчетного счета, на который они должны быть перечислены;</w:t>
      </w:r>
    </w:p>
    <w:p w:rsidR="00982E90" w:rsidRDefault="00982E90">
      <w:pPr>
        <w:pStyle w:val="ConsPlusNormal"/>
        <w:spacing w:before="220"/>
        <w:ind w:firstLine="540"/>
        <w:jc w:val="both"/>
      </w:pPr>
      <w:r>
        <w:lastRenderedPageBreak/>
        <w:t>- выписки из Единого государственного реестра недвижимости на помещение в многоквартирном доме или копии правоустанавливающего документа, подтверждающего право собственности на помещение в многоквартирном доме, право на которое не зарегистрировано в Едином государственном реестре недвижимости;</w:t>
      </w:r>
    </w:p>
    <w:p w:rsidR="00982E90" w:rsidRDefault="00982E90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25.07.2019 N 431)</w:t>
      </w:r>
    </w:p>
    <w:p w:rsidR="00982E90" w:rsidRDefault="00982E90">
      <w:pPr>
        <w:pStyle w:val="ConsPlusNormal"/>
        <w:spacing w:before="220"/>
        <w:ind w:firstLine="540"/>
        <w:jc w:val="both"/>
      </w:pPr>
      <w:r>
        <w:t>- копии уведомления о принятом решении об изъятии земельного участка, на котором расположено жилое помещение, подлежащее изъятию, или расположен многоквартирный дом, в котором находится такое жилое помещение, для государственных или муниципальных нужд (в случае изъятия для государственных или муниципальных нужд земельного участка, на котором расположен многоквартирный дом).</w:t>
      </w:r>
    </w:p>
    <w:p w:rsidR="00982E90" w:rsidRDefault="00982E90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25.07.2019 N 431)</w:t>
      </w:r>
    </w:p>
    <w:p w:rsidR="00982E90" w:rsidRDefault="00982E90">
      <w:pPr>
        <w:pStyle w:val="ConsPlusNormal"/>
        <w:spacing w:before="220"/>
        <w:ind w:firstLine="540"/>
        <w:jc w:val="both"/>
      </w:pPr>
      <w:r>
        <w:t xml:space="preserve">4. Владелец специального счета или региональный оператор в течение 10 рабочих дней со дня получения документов, указанных в </w:t>
      </w:r>
      <w:hyperlink w:anchor="P65" w:history="1">
        <w:r>
          <w:rPr>
            <w:color w:val="0000FF"/>
          </w:rPr>
          <w:t>пункте 3</w:t>
        </w:r>
      </w:hyperlink>
      <w:r>
        <w:t xml:space="preserve"> настоящего Положения, принимает решение о выплате средств фонда капитального ремонта или об отказе в выплате указанных средств.</w:t>
      </w:r>
    </w:p>
    <w:p w:rsidR="00982E90" w:rsidRDefault="00982E90">
      <w:pPr>
        <w:pStyle w:val="ConsPlusNormal"/>
        <w:spacing w:before="220"/>
        <w:ind w:firstLine="540"/>
        <w:jc w:val="both"/>
      </w:pPr>
      <w:r>
        <w:t>5. Основаниями для отказа в выплате средств фонда капитального ремонта являются:</w:t>
      </w:r>
    </w:p>
    <w:p w:rsidR="00982E90" w:rsidRDefault="00982E90">
      <w:pPr>
        <w:pStyle w:val="ConsPlusNormal"/>
        <w:spacing w:before="220"/>
        <w:ind w:firstLine="540"/>
        <w:jc w:val="both"/>
      </w:pPr>
      <w:r>
        <w:t xml:space="preserve">1) непредставление или представление не в полном объеме документов, указанных в </w:t>
      </w:r>
      <w:hyperlink w:anchor="P65" w:history="1">
        <w:r>
          <w:rPr>
            <w:color w:val="0000FF"/>
          </w:rPr>
          <w:t>пункте 3</w:t>
        </w:r>
      </w:hyperlink>
      <w:r>
        <w:t xml:space="preserve"> настоящего Положения;</w:t>
      </w:r>
    </w:p>
    <w:p w:rsidR="00982E90" w:rsidRDefault="00982E90">
      <w:pPr>
        <w:pStyle w:val="ConsPlusNormal"/>
        <w:spacing w:before="220"/>
        <w:ind w:firstLine="540"/>
        <w:jc w:val="both"/>
      </w:pPr>
      <w:r>
        <w:t>2) выявление в представленных документах недостоверных сведений.</w:t>
      </w:r>
    </w:p>
    <w:p w:rsidR="00982E90" w:rsidRDefault="00982E90">
      <w:pPr>
        <w:pStyle w:val="ConsPlusNormal"/>
        <w:spacing w:before="220"/>
        <w:ind w:firstLine="540"/>
        <w:jc w:val="both"/>
      </w:pPr>
      <w:r>
        <w:t>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 (или) организаций, выдавших документ (документы), а также полученной иными способами, разрешенными федеральным законодательством.</w:t>
      </w:r>
    </w:p>
    <w:p w:rsidR="00982E90" w:rsidRDefault="00982E90">
      <w:pPr>
        <w:pStyle w:val="ConsPlusNormal"/>
        <w:spacing w:before="220"/>
        <w:ind w:firstLine="540"/>
        <w:jc w:val="both"/>
      </w:pPr>
      <w:r>
        <w:t>6. Решение об отказе в выплате средств фонда капитального ремонта направляется владельцем специального счета или региональным оператором собственнику помещения в многоквартирном доме в течение 5 рабочих дней со дня его принятия.</w:t>
      </w:r>
    </w:p>
    <w:p w:rsidR="00982E90" w:rsidRDefault="00982E90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25.07.2019 N 431)</w:t>
      </w:r>
    </w:p>
    <w:p w:rsidR="00982E90" w:rsidRDefault="00982E90">
      <w:pPr>
        <w:pStyle w:val="ConsPlusNormal"/>
        <w:spacing w:before="220"/>
        <w:ind w:firstLine="540"/>
        <w:jc w:val="both"/>
      </w:pPr>
      <w:r>
        <w:t>7. Выплата средств каждому собственнику помещения в многоквартирном доме осуществляется пропорционально размерам уплаченных им взносов на капитальный ремонт и размеру указанных взносов, уплаченных предшествующими собственниками этого помещения, за вычетом израсходованных средств на ранее оказанные услуги и (или) выполненные работы по капитальному ремонту общего имущества в этом многоквартирном доме.</w:t>
      </w:r>
    </w:p>
    <w:p w:rsidR="00982E90" w:rsidRDefault="00982E90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25.07.2019 N 431)</w:t>
      </w:r>
    </w:p>
    <w:p w:rsidR="00982E90" w:rsidRDefault="00982E90">
      <w:pPr>
        <w:pStyle w:val="ConsPlusNormal"/>
        <w:spacing w:before="220"/>
        <w:ind w:firstLine="540"/>
        <w:jc w:val="both"/>
      </w:pPr>
      <w:r>
        <w:t>8. Операции по перечислению со специального счета средств фонда капитального ремонта, подлежащих выплате собственникам помещений в многоквартирном доме, формировавшим фонд капитального ремонта на специальном счете, осуществляются банком по указанию владельца специального счета.</w:t>
      </w:r>
    </w:p>
    <w:p w:rsidR="00982E90" w:rsidRDefault="00982E90">
      <w:pPr>
        <w:pStyle w:val="ConsPlusNormal"/>
        <w:spacing w:before="220"/>
        <w:ind w:firstLine="540"/>
        <w:jc w:val="both"/>
      </w:pPr>
      <w:r>
        <w:t>Владелец специального счета дает указание банку о перечислении средств, подлежащих выплате собственнику помещения в многоквартирном доме, на указанный в заявлении расчетный счет в течение трех месяцев с даты получения владельцем специального счета заявления данного собственника.</w:t>
      </w:r>
    </w:p>
    <w:p w:rsidR="00982E90" w:rsidRDefault="00982E90">
      <w:pPr>
        <w:pStyle w:val="ConsPlusNormal"/>
        <w:spacing w:before="220"/>
        <w:ind w:firstLine="540"/>
        <w:jc w:val="both"/>
      </w:pPr>
      <w:bookmarkStart w:id="2" w:name="P82"/>
      <w:bookmarkEnd w:id="2"/>
      <w:r>
        <w:t>9. Средства, подлежащие выплате собственнику помещения в многоквартирном доме, перечисляются региональным оператором на указанный в заявлении расчетный счет в течение трех месяцев с даты получения региональным оператором заявления.</w:t>
      </w:r>
    </w:p>
    <w:p w:rsidR="00982E90" w:rsidRDefault="00982E90">
      <w:pPr>
        <w:pStyle w:val="ConsPlusNormal"/>
        <w:spacing w:before="220"/>
        <w:ind w:firstLine="540"/>
        <w:jc w:val="both"/>
      </w:pPr>
      <w:r>
        <w:t xml:space="preserve">10. В случае признания многоквартирного дома аварийным и подлежащим сносу или </w:t>
      </w:r>
      <w:r>
        <w:lastRenderedPageBreak/>
        <w:t xml:space="preserve">реконструкции в порядке, установленном Правительством Российской Федерации, средства фонда капитального ремонта используются на цели сноса или реконструкции этого многоквартирного дома в соответствии с </w:t>
      </w:r>
      <w:hyperlink r:id="rId16" w:history="1">
        <w:r>
          <w:rPr>
            <w:color w:val="0000FF"/>
          </w:rPr>
          <w:t>частями 10</w:t>
        </w:r>
      </w:hyperlink>
      <w:r>
        <w:t xml:space="preserve"> и </w:t>
      </w:r>
      <w:hyperlink r:id="rId17" w:history="1">
        <w:r>
          <w:rPr>
            <w:color w:val="0000FF"/>
          </w:rPr>
          <w:t>11 статьи 32</w:t>
        </w:r>
      </w:hyperlink>
      <w:r>
        <w:t xml:space="preserve"> Жилищного кодекса Российской Федерации по решению собственников помещений в этом многоквартирном доме.</w:t>
      </w:r>
    </w:p>
    <w:p w:rsidR="00982E90" w:rsidRDefault="00982E90">
      <w:pPr>
        <w:pStyle w:val="ConsPlusNormal"/>
        <w:spacing w:before="220"/>
        <w:ind w:firstLine="540"/>
        <w:jc w:val="both"/>
      </w:pPr>
      <w:r>
        <w:t>11. Собственники помещений в многоквартирном доме в течение 10 рабочих дней со дня принятия решения собственников помещений в многоквартирном доме о его сносе или реконструкции направляют копию указанного решения владельцу специального счета или региональному оператору.</w:t>
      </w:r>
    </w:p>
    <w:p w:rsidR="00982E90" w:rsidRDefault="00982E90">
      <w:pPr>
        <w:pStyle w:val="ConsPlusNormal"/>
        <w:spacing w:before="220"/>
        <w:ind w:firstLine="540"/>
        <w:jc w:val="both"/>
      </w:pPr>
      <w:bookmarkStart w:id="3" w:name="P85"/>
      <w:bookmarkEnd w:id="3"/>
      <w:r>
        <w:t>12. Средства фонда капитального ремонта на цели сноса или реконструкции многоквартирного дома, признанного аварийным, владельцем специального счета или региональным оператором перечисляются лицу, указанному в решении, на основании:</w:t>
      </w:r>
    </w:p>
    <w:p w:rsidR="00982E90" w:rsidRDefault="00982E90">
      <w:pPr>
        <w:pStyle w:val="ConsPlusNormal"/>
        <w:spacing w:before="220"/>
        <w:ind w:firstLine="540"/>
        <w:jc w:val="both"/>
      </w:pPr>
      <w:r>
        <w:t>- решения собственников помещений в многоквартирном доме о его сносе или реконструкции (далее - решение) с указанием расчетного счета лица, на который должны быть перечислены средства фонда капитального ремонта;</w:t>
      </w:r>
    </w:p>
    <w:p w:rsidR="00982E90" w:rsidRDefault="00982E90">
      <w:pPr>
        <w:pStyle w:val="ConsPlusNormal"/>
        <w:spacing w:before="220"/>
        <w:ind w:firstLine="540"/>
        <w:jc w:val="both"/>
      </w:pPr>
      <w:r>
        <w:t>- копий договора подряда на выполнение работ по сносу или реконструкции данного многоквартирного дома.</w:t>
      </w:r>
    </w:p>
    <w:p w:rsidR="00982E90" w:rsidRDefault="00982E90">
      <w:pPr>
        <w:pStyle w:val="ConsPlusNormal"/>
        <w:spacing w:before="220"/>
        <w:ind w:firstLine="540"/>
        <w:jc w:val="both"/>
      </w:pPr>
      <w:r>
        <w:t>13. Средства фонда капитального ремонта на цели сноса или реконструкции многоквартирного дома, признанного аварийным, перечисляются со специального счета банком по указанию владельца специального счета.</w:t>
      </w:r>
    </w:p>
    <w:p w:rsidR="00982E90" w:rsidRDefault="00982E90">
      <w:pPr>
        <w:pStyle w:val="ConsPlusNormal"/>
        <w:spacing w:before="220"/>
        <w:ind w:firstLine="540"/>
        <w:jc w:val="both"/>
      </w:pPr>
      <w:r>
        <w:t xml:space="preserve">Владелец специального счета дает указание банку о перечислении средств со специального счета на цели сноса или реконструкции многоквартирного дома на указанный в решении расчетный счет в течение трех месяцев с даты получения документов, указанных в </w:t>
      </w:r>
      <w:hyperlink w:anchor="P85" w:history="1">
        <w:r>
          <w:rPr>
            <w:color w:val="0000FF"/>
          </w:rPr>
          <w:t>пункте 12</w:t>
        </w:r>
      </w:hyperlink>
      <w:r>
        <w:t xml:space="preserve"> настоящего Положения.</w:t>
      </w:r>
    </w:p>
    <w:p w:rsidR="00982E90" w:rsidRDefault="00982E90">
      <w:pPr>
        <w:pStyle w:val="ConsPlusNormal"/>
        <w:spacing w:before="220"/>
        <w:ind w:firstLine="540"/>
        <w:jc w:val="both"/>
      </w:pPr>
      <w:r>
        <w:t xml:space="preserve">14. Средства фонда капитального ремонта на цели сноса или реконструкции многоквартирного дома, признанного аварийным, перечисляются региональным оператором в течение трех месяцев с даты получения региональным оператором документов, указанных в </w:t>
      </w:r>
      <w:hyperlink w:anchor="P85" w:history="1">
        <w:r>
          <w:rPr>
            <w:color w:val="0000FF"/>
          </w:rPr>
          <w:t>пункте 12</w:t>
        </w:r>
      </w:hyperlink>
      <w:r>
        <w:t xml:space="preserve"> настоящего Положения, на расчетный счет лица, указанного в решении.</w:t>
      </w:r>
    </w:p>
    <w:p w:rsidR="00982E90" w:rsidRDefault="00982E90">
      <w:pPr>
        <w:pStyle w:val="ConsPlusNormal"/>
        <w:spacing w:before="220"/>
        <w:ind w:firstLine="540"/>
        <w:jc w:val="both"/>
      </w:pPr>
      <w:r>
        <w:t xml:space="preserve">15. В случае сноса многоквартирного дома средства фонда капитального ремонта за вычетом израсходованных средств на цели сноса и оказанные услуги и (или)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подлежат возврату собственникам помещений в этом многоквартирном доме в размере, пропорциональном размеру уплаченных ими взносов на капитальный ремонт и взносов на капитальный ремонт, уплаченных предшествующими собственниками соответствующих помещений, в порядке, установленном </w:t>
      </w:r>
      <w:hyperlink w:anchor="P65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82" w:history="1">
        <w:r>
          <w:rPr>
            <w:color w:val="0000FF"/>
          </w:rPr>
          <w:t>9</w:t>
        </w:r>
      </w:hyperlink>
      <w:r>
        <w:t xml:space="preserve"> настоящего Положения.</w:t>
      </w:r>
    </w:p>
    <w:p w:rsidR="00982E90" w:rsidRDefault="00982E90">
      <w:pPr>
        <w:pStyle w:val="ConsPlusNormal"/>
        <w:jc w:val="both"/>
      </w:pPr>
      <w:r>
        <w:t xml:space="preserve">(п. 15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25.07.2019 N 431)</w:t>
      </w:r>
    </w:p>
    <w:p w:rsidR="00982E90" w:rsidRDefault="00982E90">
      <w:pPr>
        <w:pStyle w:val="ConsPlusNormal"/>
        <w:jc w:val="both"/>
      </w:pPr>
    </w:p>
    <w:p w:rsidR="00982E90" w:rsidRDefault="00982E90">
      <w:pPr>
        <w:pStyle w:val="ConsPlusNormal"/>
        <w:jc w:val="both"/>
      </w:pPr>
    </w:p>
    <w:p w:rsidR="00982E90" w:rsidRDefault="00982E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4344" w:rsidRDefault="00974344">
      <w:bookmarkStart w:id="4" w:name="_GoBack"/>
      <w:bookmarkEnd w:id="4"/>
    </w:p>
    <w:sectPr w:rsidR="00974344" w:rsidSect="00A26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90"/>
    <w:rsid w:val="00974344"/>
    <w:rsid w:val="0098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ADDB7-C3FB-473A-96C6-BC1A75A7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E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2E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2E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121C3091959902114A7BA9B8BEB56AB92CE553887C952631BC83761F723D16871F8A44D5D10857D9527ED53FEE73BB70002FA9553A5C521615C9C7B8sEH" TargetMode="External"/><Relationship Id="rId13" Type="http://schemas.openxmlformats.org/officeDocument/2006/relationships/hyperlink" Target="consultantplus://offline/ref=2F121C3091959902114A7BA9B8BEB56AB92CE553887C952631BC83761F723D16871F8A44D5D10857D9527ED43BEE73BB70002FA9553A5C521615C9C7B8sEH" TargetMode="External"/><Relationship Id="rId18" Type="http://schemas.openxmlformats.org/officeDocument/2006/relationships/hyperlink" Target="consultantplus://offline/ref=2F121C3091959902114A7BA9B8BEB56AB92CE553887C952631BC83761F723D16871F8A44D5D10857D9527ED43EEE73BB70002FA9553A5C521615C9C7B8sE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F121C3091959902114A7BA9B8BEB56AB92CE553887C952631BC83761F723D16871F8A44D5D10857D9527ED53EEE73BB70002FA9553A5C521615C9C7B8sEH" TargetMode="External"/><Relationship Id="rId12" Type="http://schemas.openxmlformats.org/officeDocument/2006/relationships/hyperlink" Target="consultantplus://offline/ref=2F121C3091959902114A7BA9B8BEB56AB92CE553887C952631BC83761F723D16871F8A44D5D10857D9527ED439EE73BB70002FA9553A5C521615C9C7B8sEH" TargetMode="External"/><Relationship Id="rId17" Type="http://schemas.openxmlformats.org/officeDocument/2006/relationships/hyperlink" Target="consultantplus://offline/ref=2F121C3091959902114A7BBFABD2E860BC20B85A8E7A99766BEC852140223B43C75F8C129DC154128C5F7FD126E427F4365520BAs9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F121C3091959902114A7BBFABD2E860BC20B85A8E7A99766BEC852140223B43C75F8C119DC154128C5F7FD126E427F4365520BAs9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121C3091959902114A7BBFABD2E860BC20B85A8E7A99766BEC852140223B43C75F8C1294900E0288162BD839E139EB344B20A853B2s5H" TargetMode="External"/><Relationship Id="rId11" Type="http://schemas.openxmlformats.org/officeDocument/2006/relationships/hyperlink" Target="consultantplus://offline/ref=2F121C3091959902114A7BA9B8BEB56AB92CE553887C952631BC83761F723D16871F8A44D5D10857D9527ED438EE73BB70002FA9553A5C521615C9C7B8sEH" TargetMode="External"/><Relationship Id="rId5" Type="http://schemas.openxmlformats.org/officeDocument/2006/relationships/hyperlink" Target="consultantplus://offline/ref=2F121C3091959902114A7BA9B8BEB56AB92CE553887C952631BC83761F723D16871F8A44D5D10857D9527ED53DEE73BB70002FA9553A5C521615C9C7B8sEH" TargetMode="External"/><Relationship Id="rId15" Type="http://schemas.openxmlformats.org/officeDocument/2006/relationships/hyperlink" Target="consultantplus://offline/ref=2F121C3091959902114A7BA9B8BEB56AB92CE553887C952631BC83761F723D16871F8A44D5D10857D9527ED43DEE73BB70002FA9553A5C521615C9C7B8sEH" TargetMode="External"/><Relationship Id="rId10" Type="http://schemas.openxmlformats.org/officeDocument/2006/relationships/hyperlink" Target="consultantplus://offline/ref=2F121C3091959902114A7BA9B8BEB56AB92CE553887C952631BC83761F723D16871F8A44D5D10857D9527ED531EE73BB70002FA9553A5C521615C9C7B8sEH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F121C3091959902114A7BBFABD2E860BC20B85A8E7A99766BEC852140223B43D55FD41D97911B57D94C7CD53ABEs4H" TargetMode="External"/><Relationship Id="rId14" Type="http://schemas.openxmlformats.org/officeDocument/2006/relationships/hyperlink" Target="consultantplus://offline/ref=2F121C3091959902114A7BA9B8BEB56AB92CE553887C952631BC83761F723D16871F8A44D5D10857D9527ED43CEE73BB70002FA9553A5C521615C9C7B8s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Норкина Елена Николаевна</dc:creator>
  <cp:keywords/>
  <dc:description/>
  <cp:lastModifiedBy>Норкина Елена Николаевна</cp:lastModifiedBy>
  <cp:revision>1</cp:revision>
  <dcterms:created xsi:type="dcterms:W3CDTF">2021-10-14T07:43:00Z</dcterms:created>
  <dcterms:modified xsi:type="dcterms:W3CDTF">2021-10-14T07:45:00Z</dcterms:modified>
</cp:coreProperties>
</file>